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CE" w:rsidRDefault="00027B20" w:rsidP="00B636CE">
      <w:pPr>
        <w:pStyle w:val="a3"/>
        <w:rPr>
          <w:rFonts w:ascii="Kanyanut uni" w:hAnsi="Kanyanut uni" w:cs="Kanyanut uni"/>
          <w:sz w:val="80"/>
          <w:szCs w:val="80"/>
        </w:rPr>
      </w:pPr>
      <w:r w:rsidRPr="00B636CE">
        <w:rPr>
          <w:rFonts w:ascii="Copperplate Gothic Bold" w:hAnsi="Copperplate Gothic Bold" w:cs="LilyUPC" w:hint="cs"/>
          <w:noProof/>
          <w:sz w:val="80"/>
          <w:szCs w:val="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-61595</wp:posOffset>
            </wp:positionV>
            <wp:extent cx="11693525" cy="7381875"/>
            <wp:effectExtent l="152400" t="76200" r="136525" b="85725"/>
            <wp:wrapNone/>
            <wp:docPr id="1" name="irc_mi" descr="Image result for ภาพพื้นหลั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ภาพพื้นหลั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525" cy="7381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A20A6" w:rsidRPr="00B636CE">
        <w:rPr>
          <w:rFonts w:ascii="Kanyanut uni" w:hAnsi="Kanyanut uni" w:cs="Kanyanut uni"/>
          <w:sz w:val="80"/>
          <w:szCs w:val="80"/>
          <w:cs/>
        </w:rPr>
        <w:t>องค์การบริหารส่วนตำบล</w:t>
      </w:r>
      <w:proofErr w:type="spellStart"/>
      <w:r w:rsidR="005A20A6" w:rsidRPr="00B636CE">
        <w:rPr>
          <w:rFonts w:ascii="Kanyanut uni" w:hAnsi="Kanyanut uni" w:cs="Kanyanut uni"/>
          <w:sz w:val="80"/>
          <w:szCs w:val="80"/>
          <w:cs/>
        </w:rPr>
        <w:t>น</w:t>
      </w:r>
      <w:r w:rsidR="00B636CE">
        <w:rPr>
          <w:rFonts w:ascii="Kanyanut uni" w:hAnsi="Kanyanut uni" w:cs="Kanyanut uni" w:hint="cs"/>
          <w:sz w:val="80"/>
          <w:szCs w:val="80"/>
          <w:cs/>
        </w:rPr>
        <w:t>าแว</w:t>
      </w:r>
      <w:proofErr w:type="spellEnd"/>
    </w:p>
    <w:p w:rsidR="009A455D" w:rsidRPr="00B636CE" w:rsidRDefault="009A455D" w:rsidP="00B636CE">
      <w:pPr>
        <w:pStyle w:val="a3"/>
        <w:rPr>
          <w:rFonts w:ascii="Kanyanut uni" w:hAnsi="Kanyanut uni" w:cs="Kanyanut uni"/>
          <w:sz w:val="80"/>
          <w:szCs w:val="80"/>
          <w:cs/>
        </w:rPr>
      </w:pPr>
      <w:r w:rsidRPr="00B636CE">
        <w:rPr>
          <w:rFonts w:ascii="Kanyanut uni" w:hAnsi="Kanyanut uni" w:cs="Kanyanut uni"/>
          <w:sz w:val="80"/>
          <w:szCs w:val="80"/>
          <w:cs/>
        </w:rPr>
        <w:t>ขอเชิญเจ้าของที่ดิน</w:t>
      </w:r>
      <w:r w:rsidR="00052442" w:rsidRPr="00B636CE">
        <w:rPr>
          <w:rFonts w:ascii="Kanyanut uni" w:hAnsi="Kanyanut uni" w:cs="Kanyanut uni" w:hint="cs"/>
          <w:sz w:val="80"/>
          <w:szCs w:val="80"/>
          <w:cs/>
        </w:rPr>
        <w:t>ชำระภาษี ดังนี้</w:t>
      </w:r>
    </w:p>
    <w:p w:rsidR="001071A3" w:rsidRDefault="0004412F" w:rsidP="009A455D">
      <w:pPr>
        <w:jc w:val="center"/>
        <w:rPr>
          <w:rFonts w:ascii="Kanyanut uni" w:hAnsi="Kanyanut uni" w:cs="Kanyanut uni"/>
          <w:b/>
          <w:bCs/>
          <w:sz w:val="60"/>
          <w:szCs w:val="60"/>
          <w:u w:val="single"/>
        </w:rPr>
      </w:pPr>
      <w:r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>การชำระ</w:t>
      </w:r>
      <w:r w:rsidR="009A455D"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ภาษีบำรุงท้องที่</w:t>
      </w:r>
    </w:p>
    <w:p w:rsidR="009A455D" w:rsidRPr="007557BB" w:rsidRDefault="00FD6F07" w:rsidP="009A455D">
      <w:pPr>
        <w:jc w:val="center"/>
        <w:rPr>
          <w:rFonts w:ascii="Kanyanut uni" w:hAnsi="Kanyanut uni" w:cs="Kanyanut uni"/>
          <w:b/>
          <w:bCs/>
          <w:sz w:val="56"/>
          <w:szCs w:val="56"/>
        </w:rPr>
      </w:pPr>
      <w:r>
        <w:rPr>
          <w:rFonts w:ascii="Kanyanut uni" w:hAnsi="Kanyanut uni" w:cs="Kanyanut uni"/>
          <w:b/>
          <w:bCs/>
          <w:sz w:val="56"/>
          <w:szCs w:val="56"/>
          <w:cs/>
        </w:rPr>
        <w:t>ตั้งแต่</w:t>
      </w:r>
      <w:r>
        <w:rPr>
          <w:rFonts w:ascii="Kanyanut uni" w:hAnsi="Kanyanut uni" w:cs="Kanyanut uni" w:hint="cs"/>
          <w:b/>
          <w:bCs/>
          <w:sz w:val="56"/>
          <w:szCs w:val="56"/>
          <w:cs/>
        </w:rPr>
        <w:t>เดือน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 xml:space="preserve"> มกราคม 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</w:rPr>
        <w:t>–</w:t>
      </w:r>
      <w:r w:rsidR="005A20A6" w:rsidRPr="007557BB">
        <w:rPr>
          <w:rFonts w:ascii="Kanyanut uni" w:hAnsi="Kanyanut uni" w:cs="Kanyanut uni"/>
          <w:b/>
          <w:bCs/>
          <w:sz w:val="56"/>
          <w:szCs w:val="56"/>
          <w:cs/>
        </w:rPr>
        <w:t xml:space="preserve">  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 xml:space="preserve">เมษายน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</w:rPr>
        <w:t>25</w:t>
      </w:r>
      <w:r w:rsidR="005A20A6" w:rsidRPr="007557BB">
        <w:rPr>
          <w:rFonts w:ascii="Kanyanut uni" w:hAnsi="Kanyanut uni" w:cs="Kanyanut uni"/>
          <w:b/>
          <w:bCs/>
          <w:sz w:val="56"/>
          <w:szCs w:val="56"/>
        </w:rPr>
        <w:t>60</w:t>
      </w:r>
    </w:p>
    <w:p w:rsidR="007557BB" w:rsidRPr="007557BB" w:rsidRDefault="006B34E4" w:rsidP="001071A3">
      <w:pPr>
        <w:jc w:val="center"/>
        <w:rPr>
          <w:rFonts w:ascii="Kanyanut uni" w:hAnsi="Kanyanut uni" w:cs="Kanyanut uni"/>
          <w:b/>
          <w:bCs/>
          <w:sz w:val="60"/>
          <w:szCs w:val="60"/>
          <w:u w:val="single"/>
        </w:rPr>
      </w:pPr>
      <w:r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>การยื่นแบบและชำระ</w:t>
      </w:r>
      <w:r w:rsidR="009A455D"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ภาษีโรงเรือนและที่ดิน</w:t>
      </w:r>
    </w:p>
    <w:p w:rsidR="009A455D" w:rsidRPr="007557BB" w:rsidRDefault="009A455D" w:rsidP="001071A3">
      <w:pPr>
        <w:jc w:val="center"/>
        <w:rPr>
          <w:rFonts w:ascii="Kanyanut uni" w:hAnsi="Kanyanut uni" w:cs="Kanyanut uni" w:hint="cs"/>
          <w:b/>
          <w:bCs/>
          <w:sz w:val="56"/>
          <w:szCs w:val="56"/>
          <w:cs/>
        </w:rPr>
      </w:pPr>
      <w:r w:rsidRPr="007557BB">
        <w:rPr>
          <w:rFonts w:ascii="Kanyanut uni" w:hAnsi="Kanyanut uni" w:cs="Kanyanut uni"/>
          <w:b/>
          <w:bCs/>
          <w:sz w:val="56"/>
          <w:szCs w:val="56"/>
          <w:cs/>
        </w:rPr>
        <w:t>ยื่นแบบ</w:t>
      </w:r>
      <w:r w:rsidR="006B34E4">
        <w:rPr>
          <w:rFonts w:ascii="Kanyanut uni" w:hAnsi="Kanyanut uni" w:cs="Kanyanut uni" w:hint="cs"/>
          <w:b/>
          <w:bCs/>
          <w:sz w:val="56"/>
          <w:szCs w:val="56"/>
          <w:cs/>
        </w:rPr>
        <w:t>แสดงรายการเพื่อเสียภาษีโรงเรือนและที่ดิน (</w:t>
      </w:r>
      <w:proofErr w:type="spellStart"/>
      <w:r w:rsidR="006B34E4">
        <w:rPr>
          <w:rFonts w:ascii="Kanyanut uni" w:hAnsi="Kanyanut uni" w:cs="Kanyanut uni" w:hint="cs"/>
          <w:b/>
          <w:bCs/>
          <w:sz w:val="56"/>
          <w:szCs w:val="56"/>
          <w:cs/>
        </w:rPr>
        <w:t>ภ.ร.ด.</w:t>
      </w:r>
      <w:proofErr w:type="spellEnd"/>
      <w:r w:rsidR="006B34E4">
        <w:rPr>
          <w:rFonts w:ascii="Kanyanut uni" w:hAnsi="Kanyanut uni" w:cs="Kanyanut uni" w:hint="cs"/>
          <w:b/>
          <w:bCs/>
          <w:sz w:val="56"/>
          <w:szCs w:val="56"/>
          <w:cs/>
        </w:rPr>
        <w:t>2) ภายในเดือนกุมภาพันธ์ 2560</w:t>
      </w:r>
    </w:p>
    <w:p w:rsidR="009A455D" w:rsidRPr="007557BB" w:rsidRDefault="006B34E4" w:rsidP="006B34E4">
      <w:pPr>
        <w:jc w:val="center"/>
        <w:rPr>
          <w:rFonts w:ascii="Kanyanut uni" w:hAnsi="Kanyanut uni" w:cs="Kanyanut uni" w:hint="cs"/>
          <w:b/>
          <w:bCs/>
          <w:sz w:val="56"/>
          <w:szCs w:val="56"/>
          <w:cs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และผู้รับประเมิน ต้องชำระภาษีภายใน 30 วัน นับแต่วัน</w:t>
      </w:r>
      <w:r w:rsidR="003E2897">
        <w:rPr>
          <w:rFonts w:ascii="Kanyanut uni" w:hAnsi="Kanyanut uni" w:cs="Kanyanut uni" w:hint="cs"/>
          <w:b/>
          <w:bCs/>
          <w:sz w:val="56"/>
          <w:szCs w:val="56"/>
          <w:cs/>
        </w:rPr>
        <w:t>ถัดจากวัน</w:t>
      </w:r>
      <w:r>
        <w:rPr>
          <w:rFonts w:ascii="Kanyanut uni" w:hAnsi="Kanyanut uni" w:cs="Kanyanut uni" w:hint="cs"/>
          <w:b/>
          <w:bCs/>
          <w:sz w:val="56"/>
          <w:szCs w:val="56"/>
          <w:cs/>
        </w:rPr>
        <w:t>ที่ได้รับใบแจ้งการประเมินค่าภาษี (</w:t>
      </w:r>
      <w:proofErr w:type="spellStart"/>
      <w:r>
        <w:rPr>
          <w:rFonts w:ascii="Kanyanut uni" w:hAnsi="Kanyanut uni" w:cs="Kanyanut uni" w:hint="cs"/>
          <w:b/>
          <w:bCs/>
          <w:sz w:val="56"/>
          <w:szCs w:val="56"/>
          <w:cs/>
        </w:rPr>
        <w:t>ภ.ร.ด.</w:t>
      </w:r>
      <w:proofErr w:type="spellEnd"/>
      <w:r>
        <w:rPr>
          <w:rFonts w:ascii="Kanyanut uni" w:hAnsi="Kanyanut uni" w:cs="Kanyanut uni" w:hint="cs"/>
          <w:b/>
          <w:bCs/>
          <w:sz w:val="56"/>
          <w:szCs w:val="56"/>
          <w:cs/>
        </w:rPr>
        <w:t>8)</w:t>
      </w:r>
    </w:p>
    <w:p w:rsidR="007557BB" w:rsidRPr="007557BB" w:rsidRDefault="003F199A" w:rsidP="001071A3">
      <w:pPr>
        <w:jc w:val="center"/>
        <w:rPr>
          <w:rFonts w:ascii="Kanyanut uni" w:hAnsi="Kanyanut uni" w:cs="Kanyanut uni"/>
          <w:b/>
          <w:bCs/>
          <w:sz w:val="60"/>
          <w:szCs w:val="60"/>
          <w:u w:val="single"/>
        </w:rPr>
      </w:pPr>
      <w:r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>การยื่นแบบและชำระ</w:t>
      </w:r>
      <w:r w:rsidR="009A455D"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ภาษีป้าย</w:t>
      </w:r>
    </w:p>
    <w:p w:rsidR="001071A3" w:rsidRDefault="003F199A" w:rsidP="001071A3">
      <w:pPr>
        <w:jc w:val="center"/>
        <w:rPr>
          <w:rFonts w:ascii="Kanyanut uni" w:hAnsi="Kanyanut uni" w:cs="Kanyanut uni" w:hint="cs"/>
          <w:b/>
          <w:bCs/>
          <w:sz w:val="56"/>
          <w:szCs w:val="56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เจ้าของหรือผู้ครอบครองป้าย</w:t>
      </w:r>
      <w:r w:rsidR="0081261D"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 ยื่นแบบแสดงรายการภาษีป้าย (</w:t>
      </w:r>
      <w:proofErr w:type="spellStart"/>
      <w:r w:rsidR="0081261D">
        <w:rPr>
          <w:rFonts w:ascii="Kanyanut uni" w:hAnsi="Kanyanut uni" w:cs="Kanyanut uni" w:hint="cs"/>
          <w:b/>
          <w:bCs/>
          <w:sz w:val="56"/>
          <w:szCs w:val="56"/>
          <w:cs/>
        </w:rPr>
        <w:t>ภ.ป.</w:t>
      </w:r>
      <w:proofErr w:type="spellEnd"/>
      <w:r w:rsidR="0081261D">
        <w:rPr>
          <w:rFonts w:ascii="Kanyanut uni" w:hAnsi="Kanyanut uni" w:cs="Kanyanut uni" w:hint="cs"/>
          <w:b/>
          <w:bCs/>
          <w:sz w:val="56"/>
          <w:szCs w:val="56"/>
          <w:cs/>
        </w:rPr>
        <w:t>1)ภายในเดือนมีนาคม 2560</w:t>
      </w:r>
    </w:p>
    <w:p w:rsidR="009A455D" w:rsidRPr="007557BB" w:rsidRDefault="0081261D" w:rsidP="0081261D">
      <w:pPr>
        <w:jc w:val="center"/>
        <w:rPr>
          <w:rFonts w:ascii="Kanyanut uni" w:hAnsi="Kanyanut uni" w:cs="Kanyanut uni" w:hint="cs"/>
          <w:b/>
          <w:bCs/>
          <w:sz w:val="56"/>
          <w:szCs w:val="56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และผู้รับประเมิน ต้องชำระภาษีภายใน 15 วัน นับแต่วันที่ได้รับใบแจ้งการประเมิน (</w:t>
      </w:r>
      <w:proofErr w:type="spellStart"/>
      <w:r>
        <w:rPr>
          <w:rFonts w:ascii="Kanyanut uni" w:hAnsi="Kanyanut uni" w:cs="Kanyanut uni" w:hint="cs"/>
          <w:b/>
          <w:bCs/>
          <w:sz w:val="56"/>
          <w:szCs w:val="56"/>
          <w:cs/>
        </w:rPr>
        <w:t>ภ.ป.</w:t>
      </w:r>
      <w:proofErr w:type="spellEnd"/>
      <w:r>
        <w:rPr>
          <w:rFonts w:ascii="Kanyanut uni" w:hAnsi="Kanyanut uni" w:cs="Kanyanut uni" w:hint="cs"/>
          <w:b/>
          <w:bCs/>
          <w:sz w:val="56"/>
          <w:szCs w:val="56"/>
          <w:cs/>
        </w:rPr>
        <w:t>3)</w:t>
      </w:r>
    </w:p>
    <w:p w:rsidR="009A455D" w:rsidRPr="001071A3" w:rsidRDefault="007A6A76" w:rsidP="007A6A76">
      <w:pPr>
        <w:ind w:left="2160" w:firstLine="720"/>
        <w:jc w:val="both"/>
        <w:rPr>
          <w:rFonts w:ascii="Kanyanut uni" w:hAnsi="Kanyanut uni" w:cs="Kanyanut uni"/>
          <w:b/>
          <w:bCs/>
          <w:sz w:val="56"/>
          <w:szCs w:val="56"/>
          <w:u w:val="single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โดยสามารถยื่นแบบและชำระภาษี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>ณ</w:t>
      </w:r>
      <w:r>
        <w:rPr>
          <w:rFonts w:ascii="Kanyanut uni" w:hAnsi="Kanyanut uni" w:cs="Kanyanut uni" w:hint="cs"/>
          <w:b/>
          <w:bCs/>
          <w:sz w:val="56"/>
          <w:szCs w:val="56"/>
          <w:cs/>
        </w:rPr>
        <w:t>.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</w:rPr>
        <w:t xml:space="preserve"> </w:t>
      </w:r>
      <w:proofErr w:type="spellStart"/>
      <w:r>
        <w:rPr>
          <w:rFonts w:ascii="Kanyanut uni" w:hAnsi="Kanyanut uni" w:cs="Kanyanut uni" w:hint="cs"/>
          <w:b/>
          <w:bCs/>
          <w:sz w:val="56"/>
          <w:szCs w:val="56"/>
          <w:cs/>
        </w:rPr>
        <w:t>กอง</w:t>
      </w:r>
      <w:proofErr w:type="spellEnd"/>
      <w:r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คลัง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>องค์การบริหารส่วนตำบล</w:t>
      </w:r>
      <w:proofErr w:type="spellStart"/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>นาแว</w:t>
      </w:r>
      <w:proofErr w:type="spellEnd"/>
    </w:p>
    <w:p w:rsidR="009A455D" w:rsidRPr="007557BB" w:rsidRDefault="00C14EAD" w:rsidP="009A455D">
      <w:pPr>
        <w:spacing w:after="360"/>
        <w:jc w:val="center"/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</w:pPr>
      <w:r w:rsidRPr="0057310E">
        <w:rPr>
          <w:rFonts w:ascii="Kanyanut uni" w:hAnsi="Kanyanut uni" w:cs="Kanyanut uni" w:hint="cs"/>
          <w:b/>
          <w:bCs/>
          <w:sz w:val="60"/>
          <w:szCs w:val="60"/>
          <w:cs/>
        </w:rPr>
        <w:t xml:space="preserve">    </w:t>
      </w:r>
      <w:r w:rsidR="009A455D"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เวลา</w:t>
      </w:r>
      <w:r w:rsidR="009A455D" w:rsidRPr="007557BB">
        <w:rPr>
          <w:rFonts w:ascii="Kanyanut uni" w:hAnsi="Kanyanut uni" w:cs="Kanyanut uni"/>
          <w:b/>
          <w:bCs/>
          <w:sz w:val="60"/>
          <w:szCs w:val="60"/>
          <w:u w:val="single"/>
        </w:rPr>
        <w:t xml:space="preserve"> 08.30 – 16.30 </w:t>
      </w:r>
      <w:r w:rsidR="009A455D"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น</w:t>
      </w:r>
      <w:r w:rsidR="009A455D" w:rsidRPr="007557BB">
        <w:rPr>
          <w:rFonts w:ascii="Kanyanut uni" w:hAnsi="Kanyanut uni" w:cs="Kanyanut uni"/>
          <w:b/>
          <w:bCs/>
          <w:sz w:val="60"/>
          <w:szCs w:val="60"/>
          <w:u w:val="single"/>
        </w:rPr>
        <w:t>.</w:t>
      </w:r>
      <w:r>
        <w:rPr>
          <w:rFonts w:ascii="Kanyanut uni" w:hAnsi="Kanyanut uni" w:cs="Kanyanut uni"/>
          <w:b/>
          <w:bCs/>
          <w:sz w:val="60"/>
          <w:szCs w:val="60"/>
          <w:u w:val="single"/>
        </w:rPr>
        <w:t xml:space="preserve"> </w:t>
      </w:r>
      <w:r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 xml:space="preserve">(วันจันทร์ </w:t>
      </w:r>
      <w:r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–</w:t>
      </w:r>
      <w:r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>วันศุกร์)</w:t>
      </w:r>
    </w:p>
    <w:p w:rsidR="009A455D" w:rsidRPr="0058600E" w:rsidRDefault="009A455D" w:rsidP="009A455D">
      <w:pPr>
        <w:spacing w:after="240"/>
        <w:jc w:val="center"/>
        <w:rPr>
          <w:rFonts w:ascii="Kanyanut uni" w:hAnsi="Kanyanut uni" w:cs="Kanyanut uni"/>
          <w:b/>
          <w:bCs/>
          <w:sz w:val="56"/>
          <w:szCs w:val="56"/>
          <w:cs/>
        </w:rPr>
      </w:pPr>
      <w:r w:rsidRPr="0058600E">
        <w:rPr>
          <w:rFonts w:ascii="Kanyanut uni" w:hAnsi="Kanyanut uni" w:cs="Kanyanut uni"/>
          <w:b/>
          <w:bCs/>
          <w:sz w:val="56"/>
          <w:szCs w:val="56"/>
        </w:rPr>
        <w:t>(</w:t>
      </w:r>
      <w:r w:rsidR="005A20A6" w:rsidRPr="0058600E">
        <w:rPr>
          <w:rFonts w:ascii="Kanyanut uni" w:hAnsi="Kanyanut uni" w:cs="Kanyanut uni"/>
          <w:b/>
          <w:bCs/>
          <w:sz w:val="56"/>
          <w:szCs w:val="56"/>
          <w:cs/>
        </w:rPr>
        <w:t>เพื่อความสะดวกและความรวดเร็ว</w:t>
      </w:r>
      <w:r w:rsidRPr="0058600E">
        <w:rPr>
          <w:rFonts w:ascii="Kanyanut uni" w:hAnsi="Kanyanut uni" w:cs="Kanyanut uni"/>
          <w:b/>
          <w:bCs/>
          <w:sz w:val="56"/>
          <w:szCs w:val="56"/>
          <w:cs/>
        </w:rPr>
        <w:t>ขอให้ท่านนำใบเสร็จ</w:t>
      </w:r>
      <w:r w:rsidRPr="0058600E">
        <w:rPr>
          <w:rFonts w:ascii="Kanyanut uni" w:hAnsi="Kanyanut uni" w:cs="Kanyanut uni"/>
          <w:b/>
          <w:bCs/>
          <w:sz w:val="56"/>
          <w:szCs w:val="56"/>
        </w:rPr>
        <w:t xml:space="preserve"> </w:t>
      </w:r>
      <w:r w:rsidRPr="0058600E">
        <w:rPr>
          <w:rFonts w:ascii="Kanyanut uni" w:hAnsi="Kanyanut uni" w:cs="Kanyanut uni"/>
          <w:b/>
          <w:bCs/>
          <w:sz w:val="56"/>
          <w:szCs w:val="56"/>
          <w:cs/>
        </w:rPr>
        <w:t>ในปี</w:t>
      </w:r>
      <w:r w:rsidRPr="0058600E">
        <w:rPr>
          <w:rFonts w:ascii="Kanyanut uni" w:hAnsi="Kanyanut uni" w:cs="Kanyanut uni"/>
          <w:b/>
          <w:bCs/>
          <w:sz w:val="56"/>
          <w:szCs w:val="56"/>
        </w:rPr>
        <w:t xml:space="preserve"> 255</w:t>
      </w:r>
      <w:r w:rsidR="005A20A6" w:rsidRPr="0058600E">
        <w:rPr>
          <w:rFonts w:ascii="Kanyanut uni" w:hAnsi="Kanyanut uni" w:cs="Kanyanut uni"/>
          <w:b/>
          <w:bCs/>
          <w:sz w:val="56"/>
          <w:szCs w:val="56"/>
        </w:rPr>
        <w:t>9</w:t>
      </w:r>
      <w:r w:rsidRPr="0058600E">
        <w:rPr>
          <w:rFonts w:ascii="Kanyanut uni" w:hAnsi="Kanyanut uni" w:cs="Kanyanut uni"/>
          <w:b/>
          <w:bCs/>
          <w:sz w:val="56"/>
          <w:szCs w:val="56"/>
        </w:rPr>
        <w:t xml:space="preserve"> </w:t>
      </w:r>
      <w:proofErr w:type="gramStart"/>
      <w:r w:rsidRPr="0058600E">
        <w:rPr>
          <w:rFonts w:ascii="Kanyanut uni" w:hAnsi="Kanyanut uni" w:cs="Kanyanut uni"/>
          <w:b/>
          <w:bCs/>
          <w:sz w:val="56"/>
          <w:szCs w:val="56"/>
          <w:cs/>
        </w:rPr>
        <w:t>มาแสดงด้วย</w:t>
      </w:r>
      <w:r w:rsidRPr="0058600E">
        <w:rPr>
          <w:rFonts w:ascii="Kanyanut uni" w:hAnsi="Kanyanut uni" w:cs="Kanyanut uni"/>
          <w:b/>
          <w:bCs/>
          <w:sz w:val="56"/>
          <w:szCs w:val="56"/>
        </w:rPr>
        <w:t xml:space="preserve"> )</w:t>
      </w:r>
      <w:proofErr w:type="gramEnd"/>
    </w:p>
    <w:p w:rsidR="00750CE8" w:rsidRPr="0058600E" w:rsidRDefault="00750CE8">
      <w:pPr>
        <w:rPr>
          <w:rFonts w:ascii="Kanyanut uni" w:hAnsi="Kanyanut uni" w:cs="Kanyanut uni"/>
        </w:rPr>
      </w:pPr>
    </w:p>
    <w:sectPr w:rsidR="00750CE8" w:rsidRPr="0058600E" w:rsidSect="00750CE8">
      <w:pgSz w:w="17010" w:h="11907" w:orient="landscape" w:code="9"/>
      <w:pgMar w:top="142" w:right="0" w:bottom="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yanut uni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opperplate Gothic Bold">
    <w:altName w:val="TH SarabunIT๙"/>
    <w:charset w:val="00"/>
    <w:family w:val="swiss"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A455D"/>
    <w:rsid w:val="00027B20"/>
    <w:rsid w:val="0004412F"/>
    <w:rsid w:val="00052442"/>
    <w:rsid w:val="000B4BBD"/>
    <w:rsid w:val="001071A3"/>
    <w:rsid w:val="00117CD0"/>
    <w:rsid w:val="001F6569"/>
    <w:rsid w:val="00211C8B"/>
    <w:rsid w:val="003E2897"/>
    <w:rsid w:val="003F199A"/>
    <w:rsid w:val="004D53A4"/>
    <w:rsid w:val="0057310E"/>
    <w:rsid w:val="0058600E"/>
    <w:rsid w:val="005A20A6"/>
    <w:rsid w:val="005F1027"/>
    <w:rsid w:val="00611D44"/>
    <w:rsid w:val="006509DC"/>
    <w:rsid w:val="00691BFD"/>
    <w:rsid w:val="006B34E4"/>
    <w:rsid w:val="00750CE8"/>
    <w:rsid w:val="007557BB"/>
    <w:rsid w:val="007A6A76"/>
    <w:rsid w:val="0081261D"/>
    <w:rsid w:val="0094382D"/>
    <w:rsid w:val="009A455D"/>
    <w:rsid w:val="00A56FFB"/>
    <w:rsid w:val="00AA017E"/>
    <w:rsid w:val="00AF5684"/>
    <w:rsid w:val="00B636CE"/>
    <w:rsid w:val="00B774B2"/>
    <w:rsid w:val="00BA2C40"/>
    <w:rsid w:val="00C14EAD"/>
    <w:rsid w:val="00C711D2"/>
    <w:rsid w:val="00CA2AB1"/>
    <w:rsid w:val="00F16ECC"/>
    <w:rsid w:val="00FD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5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455D"/>
    <w:pPr>
      <w:jc w:val="center"/>
    </w:pPr>
    <w:rPr>
      <w:rFonts w:ascii="FreesiaUPC" w:hAnsi="FreesiaUPC" w:cs="FreesiaUPC"/>
      <w:b/>
      <w:bCs/>
      <w:sz w:val="96"/>
      <w:szCs w:val="96"/>
    </w:rPr>
  </w:style>
  <w:style w:type="character" w:customStyle="1" w:styleId="a4">
    <w:name w:val="ชื่อเรื่อง อักขระ"/>
    <w:basedOn w:val="a0"/>
    <w:link w:val="a3"/>
    <w:rsid w:val="009A455D"/>
    <w:rPr>
      <w:rFonts w:ascii="FreesiaUPC" w:eastAsia="Cordia New" w:hAnsi="FreesiaUPC" w:cs="FreesiaUPC"/>
      <w:b/>
      <w:bCs/>
      <w:sz w:val="96"/>
      <w:szCs w:val="96"/>
    </w:rPr>
  </w:style>
  <w:style w:type="paragraph" w:styleId="a5">
    <w:name w:val="Balloon Text"/>
    <w:basedOn w:val="a"/>
    <w:link w:val="a6"/>
    <w:uiPriority w:val="99"/>
    <w:semiHidden/>
    <w:unhideWhenUsed/>
    <w:rsid w:val="009A455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A455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a/url?sa=i&amp;rct=j&amp;q=&amp;esrc=s&amp;source=images&amp;cd=&amp;cad=rja&amp;uact=8&amp;ved=0ahUKEwiUqpyDqvXPAhVEQo8KHSYVAWgQjRwIBw&amp;url=http://www.1freewallpapers.com/flowers-abstract-background-pattern/th&amp;psig=AFQjCNE_oK3IXANBZNPQAVBiYSjUXMRGkA&amp;ust=1477463348813804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</dc:creator>
  <cp:lastModifiedBy>Sky123.Org</cp:lastModifiedBy>
  <cp:revision>2</cp:revision>
  <dcterms:created xsi:type="dcterms:W3CDTF">2017-04-05T08:41:00Z</dcterms:created>
  <dcterms:modified xsi:type="dcterms:W3CDTF">2017-04-05T08:41:00Z</dcterms:modified>
</cp:coreProperties>
</file>